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C7" w:rsidRPr="00A5591C" w:rsidRDefault="000922C7" w:rsidP="000922C7">
      <w:pPr>
        <w:bidi/>
        <w:spacing w:line="240" w:lineRule="auto"/>
        <w:jc w:val="center"/>
        <w:rPr>
          <w:rStyle w:val="Heading2Char"/>
          <w:rFonts w:ascii="Sakkal Majalla" w:hAnsi="Sakkal Majalla" w:cs="mohammad bold art 1"/>
          <w:color w:val="000000" w:themeColor="text1"/>
          <w:sz w:val="32"/>
          <w:szCs w:val="32"/>
          <w:rtl/>
        </w:rPr>
      </w:pPr>
      <w:bookmarkStart w:id="0" w:name="_Toc520197153"/>
      <w:bookmarkStart w:id="1" w:name="الملحق10"/>
      <w:bookmarkStart w:id="2" w:name="_GoBack"/>
      <w:bookmarkEnd w:id="2"/>
      <w:r w:rsidRPr="00A5591C">
        <w:rPr>
          <w:rStyle w:val="Heading2Char"/>
          <w:rFonts w:ascii="Sakkal Majalla" w:hAnsi="Sakkal Majalla" w:cs="mohammad bold art 1" w:hint="cs"/>
          <w:color w:val="000000" w:themeColor="text1"/>
          <w:sz w:val="32"/>
          <w:szCs w:val="32"/>
          <w:rtl/>
        </w:rPr>
        <w:t xml:space="preserve">نموذج </w:t>
      </w:r>
      <w:r w:rsidRPr="00A5591C">
        <w:rPr>
          <w:rStyle w:val="Heading2Char"/>
          <w:rFonts w:ascii="Sakkal Majalla" w:hAnsi="Sakkal Majalla" w:cs="mohammad bold art 1"/>
          <w:color w:val="000000" w:themeColor="text1"/>
          <w:sz w:val="32"/>
          <w:szCs w:val="32"/>
          <w:rtl/>
        </w:rPr>
        <w:t>التقرير النهائي</w:t>
      </w:r>
      <w:bookmarkEnd w:id="0"/>
      <w:r w:rsidRPr="00A5591C">
        <w:rPr>
          <w:rStyle w:val="Heading2Char"/>
          <w:rFonts w:ascii="Sakkal Majalla" w:hAnsi="Sakkal Majalla" w:cs="mohammad bold art 1" w:hint="cs"/>
          <w:color w:val="000000" w:themeColor="text1"/>
          <w:sz w:val="32"/>
          <w:szCs w:val="32"/>
          <w:rtl/>
        </w:rPr>
        <w:t xml:space="preserve"> لمهمة </w:t>
      </w:r>
      <w:bookmarkEnd w:id="1"/>
      <w:r w:rsidRPr="00A5591C">
        <w:rPr>
          <w:rStyle w:val="Heading2Char"/>
          <w:rFonts w:ascii="Sakkal Majalla" w:hAnsi="Sakkal Majalla" w:cs="mohammad bold art 1" w:hint="cs"/>
          <w:color w:val="000000" w:themeColor="text1"/>
          <w:sz w:val="32"/>
          <w:szCs w:val="32"/>
          <w:rtl/>
        </w:rPr>
        <w:t>دعم فني</w:t>
      </w:r>
    </w:p>
    <w:p w:rsidR="000922C7" w:rsidRPr="00913833" w:rsidRDefault="000922C7" w:rsidP="000922C7">
      <w:pPr>
        <w:bidi/>
        <w:spacing w:line="240" w:lineRule="auto"/>
        <w:jc w:val="center"/>
        <w:rPr>
          <w:rStyle w:val="Heading2Char"/>
          <w:rFonts w:ascii="Sakkal Majalla" w:hAnsi="Sakkal Majalla" w:cs="Sakkal Majalla"/>
          <w:color w:val="000000" w:themeColor="text1"/>
          <w:sz w:val="32"/>
          <w:szCs w:val="32"/>
        </w:rPr>
      </w:pPr>
    </w:p>
    <w:tbl>
      <w:tblPr>
        <w:tblStyle w:val="TableGrid"/>
        <w:bidiVisual/>
        <w:tblW w:w="9442" w:type="dxa"/>
        <w:jc w:val="center"/>
        <w:tblLook w:val="04A0" w:firstRow="1" w:lastRow="0" w:firstColumn="1" w:lastColumn="0" w:noHBand="0" w:noVBand="1"/>
      </w:tblPr>
      <w:tblGrid>
        <w:gridCol w:w="4812"/>
        <w:gridCol w:w="2119"/>
        <w:gridCol w:w="2511"/>
      </w:tblGrid>
      <w:tr w:rsidR="000922C7" w:rsidRPr="00913833" w:rsidTr="00676F71">
        <w:trPr>
          <w:trHeight w:val="1160"/>
          <w:jc w:val="center"/>
        </w:trPr>
        <w:tc>
          <w:tcPr>
            <w:tcW w:w="4812" w:type="dxa"/>
          </w:tcPr>
          <w:p w:rsidR="000922C7" w:rsidRPr="00913833" w:rsidRDefault="000922C7" w:rsidP="00676F71">
            <w:pPr>
              <w:bidi/>
              <w:jc w:val="both"/>
              <w:rPr>
                <w:rFonts w:ascii="Sakkal Majalla" w:hAnsi="Sakkal Majalla" w:cs="Sakkal Majalla"/>
                <w:b/>
                <w:bCs/>
                <w:sz w:val="24"/>
                <w:szCs w:val="24"/>
              </w:rPr>
            </w:pPr>
            <w:r w:rsidRPr="00913833">
              <w:rPr>
                <w:rFonts w:ascii="Sakkal Majalla" w:hAnsi="Sakkal Majalla" w:cs="Sakkal Majalla"/>
                <w:b/>
                <w:bCs/>
                <w:sz w:val="24"/>
                <w:szCs w:val="24"/>
                <w:rtl/>
              </w:rPr>
              <w:t>عنوان</w:t>
            </w:r>
            <w:r w:rsidRPr="00913833">
              <w:rPr>
                <w:rFonts w:ascii="Sakkal Majalla" w:hAnsi="Sakkal Majalla" w:cs="Sakkal Majalla" w:hint="cs"/>
                <w:b/>
                <w:bCs/>
                <w:sz w:val="24"/>
                <w:szCs w:val="24"/>
                <w:rtl/>
              </w:rPr>
              <w:t xml:space="preserve"> النشاط:</w:t>
            </w:r>
          </w:p>
        </w:tc>
        <w:tc>
          <w:tcPr>
            <w:tcW w:w="2119" w:type="dxa"/>
          </w:tcPr>
          <w:p w:rsidR="000922C7" w:rsidRPr="00913833" w:rsidRDefault="000922C7" w:rsidP="00676F71">
            <w:pPr>
              <w:bidi/>
              <w:jc w:val="both"/>
              <w:rPr>
                <w:rFonts w:ascii="Sakkal Majalla" w:hAnsi="Sakkal Majalla" w:cs="Sakkal Majalla"/>
                <w:b/>
                <w:bCs/>
                <w:sz w:val="24"/>
                <w:szCs w:val="24"/>
              </w:rPr>
            </w:pPr>
            <w:r w:rsidRPr="00913833">
              <w:rPr>
                <w:rFonts w:ascii="Sakkal Majalla" w:hAnsi="Sakkal Majalla" w:cs="Sakkal Majalla" w:hint="cs"/>
                <w:b/>
                <w:bCs/>
                <w:sz w:val="24"/>
                <w:szCs w:val="24"/>
                <w:rtl/>
              </w:rPr>
              <w:t>تاريخ</w:t>
            </w:r>
            <w:r w:rsidRPr="00913833">
              <w:rPr>
                <w:rFonts w:ascii="Sakkal Majalla" w:hAnsi="Sakkal Majalla" w:cs="Sakkal Majalla"/>
                <w:b/>
                <w:bCs/>
                <w:sz w:val="24"/>
                <w:szCs w:val="24"/>
                <w:rtl/>
              </w:rPr>
              <w:t xml:space="preserve"> النشاط:</w:t>
            </w:r>
          </w:p>
        </w:tc>
        <w:tc>
          <w:tcPr>
            <w:tcW w:w="2511" w:type="dxa"/>
          </w:tcPr>
          <w:p w:rsidR="000922C7" w:rsidRPr="00913833" w:rsidRDefault="000922C7" w:rsidP="00676F71">
            <w:pPr>
              <w:bidi/>
              <w:jc w:val="both"/>
              <w:rPr>
                <w:rFonts w:ascii="Sakkal Majalla" w:hAnsi="Sakkal Majalla" w:cs="Sakkal Majalla"/>
                <w:b/>
                <w:bCs/>
                <w:sz w:val="24"/>
                <w:szCs w:val="24"/>
              </w:rPr>
            </w:pPr>
            <w:r w:rsidRPr="00913833">
              <w:rPr>
                <w:rFonts w:ascii="Sakkal Majalla" w:hAnsi="Sakkal Majalla" w:cs="Sakkal Majalla"/>
                <w:b/>
                <w:bCs/>
                <w:sz w:val="24"/>
                <w:szCs w:val="24"/>
                <w:rtl/>
              </w:rPr>
              <w:t>الدولة:</w:t>
            </w:r>
          </w:p>
        </w:tc>
      </w:tr>
      <w:tr w:rsidR="000922C7" w:rsidRPr="00913833" w:rsidTr="00676F71">
        <w:trPr>
          <w:trHeight w:val="1318"/>
          <w:jc w:val="center"/>
        </w:trPr>
        <w:tc>
          <w:tcPr>
            <w:tcW w:w="9442" w:type="dxa"/>
            <w:gridSpan w:val="3"/>
          </w:tcPr>
          <w:p w:rsidR="000922C7" w:rsidRDefault="000922C7" w:rsidP="00676F71">
            <w:pPr>
              <w:bidi/>
              <w:jc w:val="both"/>
              <w:rPr>
                <w:rFonts w:ascii="Sakkal Majalla" w:hAnsi="Sakkal Majalla" w:cs="Sakkal Majalla"/>
                <w:b/>
                <w:bCs/>
                <w:sz w:val="24"/>
                <w:szCs w:val="24"/>
                <w:rtl/>
              </w:rPr>
            </w:pPr>
            <w:r w:rsidRPr="00913833">
              <w:rPr>
                <w:rFonts w:ascii="Sakkal Majalla" w:hAnsi="Sakkal Majalla" w:cs="Sakkal Majalla"/>
                <w:b/>
                <w:bCs/>
                <w:sz w:val="24"/>
                <w:szCs w:val="24"/>
                <w:rtl/>
              </w:rPr>
              <w:t>الشروط المرجعية (الاختصاصات):</w:t>
            </w:r>
          </w:p>
          <w:p w:rsidR="000922C7" w:rsidRPr="00913833" w:rsidRDefault="000922C7" w:rsidP="00676F71">
            <w:pPr>
              <w:bidi/>
              <w:jc w:val="both"/>
              <w:rPr>
                <w:rFonts w:ascii="Sakkal Majalla" w:hAnsi="Sakkal Majalla" w:cs="Sakkal Majalla"/>
                <w:b/>
                <w:bCs/>
                <w:sz w:val="24"/>
                <w:szCs w:val="24"/>
              </w:rPr>
            </w:pPr>
            <w:r w:rsidRPr="00913833">
              <w:rPr>
                <w:rFonts w:ascii="Sakkal Majalla" w:hAnsi="Sakkal Majalla" w:cs="Sakkal Majalla"/>
                <w:b/>
                <w:i/>
                <w:color w:val="808080" w:themeColor="background1" w:themeShade="80"/>
                <w:sz w:val="24"/>
                <w:szCs w:val="24"/>
                <w:rtl/>
              </w:rPr>
              <w:t>(</w:t>
            </w:r>
            <w:r w:rsidRPr="00913833">
              <w:rPr>
                <w:rFonts w:ascii="Sakkal Majalla" w:hAnsi="Sakkal Majalla" w:cs="Sakkal Majalla" w:hint="cs"/>
                <w:b/>
                <w:i/>
                <w:color w:val="808080" w:themeColor="background1" w:themeShade="80"/>
                <w:sz w:val="24"/>
                <w:szCs w:val="24"/>
                <w:rtl/>
              </w:rPr>
              <w:t>وفقاً للصيغة النهائية لها و</w:t>
            </w:r>
            <w:r w:rsidRPr="00913833">
              <w:rPr>
                <w:rFonts w:ascii="Sakkal Majalla" w:hAnsi="Sakkal Majalla" w:cs="Sakkal Majalla"/>
                <w:b/>
                <w:i/>
                <w:color w:val="808080" w:themeColor="background1" w:themeShade="80"/>
                <w:sz w:val="24"/>
                <w:szCs w:val="24"/>
                <w:rtl/>
              </w:rPr>
              <w:t xml:space="preserve"> المعتمد</w:t>
            </w:r>
            <w:r w:rsidRPr="00913833">
              <w:rPr>
                <w:rFonts w:ascii="Sakkal Majalla" w:hAnsi="Sakkal Majalla" w:cs="Sakkal Majalla" w:hint="cs"/>
                <w:b/>
                <w:i/>
                <w:color w:val="808080" w:themeColor="background1" w:themeShade="80"/>
                <w:sz w:val="24"/>
                <w:szCs w:val="24"/>
                <w:rtl/>
              </w:rPr>
              <w:t>ة من قبل الدولة</w:t>
            </w:r>
            <w:r w:rsidRPr="00913833">
              <w:rPr>
                <w:rFonts w:ascii="Sakkal Majalla" w:hAnsi="Sakkal Majalla" w:cs="Sakkal Majalla"/>
                <w:b/>
                <w:bCs/>
                <w:color w:val="808080" w:themeColor="background1" w:themeShade="80"/>
                <w:sz w:val="24"/>
                <w:szCs w:val="24"/>
                <w:rtl/>
              </w:rPr>
              <w:t>)</w:t>
            </w:r>
          </w:p>
          <w:p w:rsidR="000922C7" w:rsidRPr="00913833" w:rsidRDefault="000922C7" w:rsidP="00676F71">
            <w:pPr>
              <w:bidi/>
              <w:jc w:val="both"/>
              <w:rPr>
                <w:rFonts w:ascii="Sakkal Majalla" w:hAnsi="Sakkal Majalla" w:cs="Sakkal Majalla"/>
                <w:b/>
                <w:bCs/>
                <w:sz w:val="24"/>
                <w:szCs w:val="24"/>
              </w:rPr>
            </w:pPr>
          </w:p>
        </w:tc>
      </w:tr>
      <w:tr w:rsidR="000922C7" w:rsidRPr="00913833" w:rsidTr="00676F71">
        <w:trPr>
          <w:trHeight w:val="1039"/>
          <w:jc w:val="center"/>
        </w:trPr>
        <w:tc>
          <w:tcPr>
            <w:tcW w:w="9442" w:type="dxa"/>
            <w:gridSpan w:val="3"/>
          </w:tcPr>
          <w:p w:rsidR="000922C7" w:rsidRPr="00913833" w:rsidRDefault="000922C7" w:rsidP="00676F71">
            <w:pPr>
              <w:bidi/>
              <w:jc w:val="both"/>
              <w:rPr>
                <w:rFonts w:ascii="Sakkal Majalla" w:hAnsi="Sakkal Majalla" w:cs="Sakkal Majalla"/>
                <w:bCs/>
                <w:sz w:val="24"/>
                <w:szCs w:val="24"/>
                <w:rtl/>
              </w:rPr>
            </w:pPr>
            <w:r w:rsidRPr="00913833">
              <w:rPr>
                <w:rFonts w:ascii="Sakkal Majalla" w:hAnsi="Sakkal Majalla" w:cs="Sakkal Majalla"/>
                <w:bCs/>
                <w:sz w:val="24"/>
                <w:szCs w:val="24"/>
                <w:rtl/>
              </w:rPr>
              <w:t xml:space="preserve">الأنشطة </w:t>
            </w:r>
            <w:r w:rsidRPr="00913833">
              <w:rPr>
                <w:rFonts w:ascii="Sakkal Majalla" w:hAnsi="Sakkal Majalla" w:cs="Sakkal Majalla" w:hint="cs"/>
                <w:bCs/>
                <w:sz w:val="24"/>
                <w:szCs w:val="24"/>
                <w:rtl/>
              </w:rPr>
              <w:t>المنفذة</w:t>
            </w:r>
            <w:r>
              <w:rPr>
                <w:rFonts w:ascii="Sakkal Majalla" w:hAnsi="Sakkal Majalla" w:cs="Sakkal Majalla" w:hint="cs"/>
                <w:bCs/>
                <w:sz w:val="24"/>
                <w:szCs w:val="24"/>
                <w:rtl/>
              </w:rPr>
              <w:t>:</w:t>
            </w:r>
          </w:p>
          <w:p w:rsidR="000922C7" w:rsidRPr="00913833" w:rsidRDefault="000922C7" w:rsidP="00676F71">
            <w:pPr>
              <w:bidi/>
              <w:jc w:val="both"/>
              <w:rPr>
                <w:rFonts w:ascii="Sakkal Majalla" w:hAnsi="Sakkal Majalla" w:cs="Sakkal Majalla"/>
                <w:b/>
                <w:sz w:val="24"/>
                <w:szCs w:val="24"/>
              </w:rPr>
            </w:pPr>
            <w:r w:rsidRPr="00913833">
              <w:rPr>
                <w:rFonts w:ascii="Sakkal Majalla" w:hAnsi="Sakkal Majalla" w:cs="Sakkal Majalla"/>
                <w:b/>
                <w:color w:val="808080" w:themeColor="background1" w:themeShade="80"/>
                <w:sz w:val="24"/>
                <w:szCs w:val="24"/>
                <w:rtl/>
              </w:rPr>
              <w:t xml:space="preserve">(يصف الأنشطة التي نفذت أثناء </w:t>
            </w:r>
            <w:r w:rsidRPr="00913833">
              <w:rPr>
                <w:rFonts w:ascii="Sakkal Majalla" w:hAnsi="Sakkal Majalla" w:cs="Sakkal Majalla" w:hint="cs"/>
                <w:b/>
                <w:color w:val="808080" w:themeColor="background1" w:themeShade="80"/>
                <w:sz w:val="24"/>
                <w:szCs w:val="24"/>
                <w:rtl/>
              </w:rPr>
              <w:t>المهمة</w:t>
            </w:r>
            <w:r w:rsidRPr="00913833">
              <w:rPr>
                <w:rFonts w:ascii="Sakkal Majalla" w:hAnsi="Sakkal Majalla" w:cs="Sakkal Majalla"/>
                <w:b/>
                <w:color w:val="808080" w:themeColor="background1" w:themeShade="80"/>
                <w:sz w:val="24"/>
                <w:szCs w:val="24"/>
                <w:rtl/>
              </w:rPr>
              <w:t xml:space="preserve"> مثل الأشخاص الذين التقى بهم الخبير والاجتماعات المعقودة والوثائق أو البيانات التي جرت مراجعتها)</w:t>
            </w:r>
          </w:p>
        </w:tc>
      </w:tr>
      <w:tr w:rsidR="000922C7" w:rsidRPr="00913833" w:rsidTr="00676F71">
        <w:trPr>
          <w:trHeight w:val="715"/>
          <w:jc w:val="center"/>
        </w:trPr>
        <w:tc>
          <w:tcPr>
            <w:tcW w:w="9442" w:type="dxa"/>
            <w:gridSpan w:val="3"/>
          </w:tcPr>
          <w:p w:rsidR="000922C7" w:rsidRDefault="000922C7" w:rsidP="00676F71">
            <w:pPr>
              <w:bidi/>
              <w:jc w:val="both"/>
              <w:rPr>
                <w:rFonts w:ascii="Sakkal Majalla" w:hAnsi="Sakkal Majalla" w:cs="Sakkal Majalla"/>
                <w:bCs/>
                <w:sz w:val="24"/>
                <w:szCs w:val="24"/>
                <w:rtl/>
              </w:rPr>
            </w:pPr>
            <w:r w:rsidRPr="00913833">
              <w:rPr>
                <w:rFonts w:ascii="Sakkal Majalla" w:hAnsi="Sakkal Majalla" w:cs="Sakkal Majalla"/>
                <w:bCs/>
                <w:sz w:val="24"/>
                <w:szCs w:val="24"/>
                <w:rtl/>
              </w:rPr>
              <w:t>النتائج</w:t>
            </w:r>
            <w:r>
              <w:rPr>
                <w:rFonts w:ascii="Sakkal Majalla" w:hAnsi="Sakkal Majalla" w:cs="Sakkal Majalla" w:hint="cs"/>
                <w:bCs/>
                <w:sz w:val="24"/>
                <w:szCs w:val="24"/>
                <w:rtl/>
              </w:rPr>
              <w:t>:</w:t>
            </w:r>
          </w:p>
          <w:p w:rsidR="000922C7" w:rsidRPr="00913833" w:rsidRDefault="000922C7" w:rsidP="00676F71">
            <w:pPr>
              <w:bidi/>
              <w:jc w:val="both"/>
              <w:rPr>
                <w:rFonts w:ascii="Sakkal Majalla" w:hAnsi="Sakkal Majalla" w:cs="Sakkal Majalla"/>
                <w:bCs/>
                <w:sz w:val="24"/>
                <w:szCs w:val="24"/>
                <w:rtl/>
              </w:rPr>
            </w:pPr>
            <w:r w:rsidRPr="00913833">
              <w:rPr>
                <w:rFonts w:ascii="Sakkal Majalla" w:hAnsi="Sakkal Majalla" w:cs="Sakkal Majalla"/>
                <w:b/>
                <w:color w:val="808080" w:themeColor="background1" w:themeShade="80"/>
                <w:sz w:val="24"/>
                <w:szCs w:val="24"/>
                <w:rtl/>
              </w:rPr>
              <w:t xml:space="preserve">(بناءً على الأنشطة، تصف النتائج مواطن </w:t>
            </w:r>
            <w:r>
              <w:rPr>
                <w:rFonts w:ascii="Sakkal Majalla" w:hAnsi="Sakkal Majalla" w:cs="Sakkal Majalla"/>
                <w:b/>
                <w:color w:val="808080" w:themeColor="background1" w:themeShade="80"/>
                <w:sz w:val="24"/>
                <w:szCs w:val="24"/>
                <w:rtl/>
              </w:rPr>
              <w:t>القوة والفجوات الرئيسية المحددة</w:t>
            </w:r>
            <w:r>
              <w:rPr>
                <w:rFonts w:ascii="Sakkal Majalla" w:hAnsi="Sakkal Majalla" w:cs="Sakkal Majalla" w:hint="cs"/>
                <w:b/>
                <w:color w:val="808080" w:themeColor="background1" w:themeShade="80"/>
                <w:sz w:val="24"/>
                <w:szCs w:val="24"/>
                <w:rtl/>
              </w:rPr>
              <w:t>)</w:t>
            </w:r>
            <w:r w:rsidRPr="00913833">
              <w:rPr>
                <w:rFonts w:ascii="Sakkal Majalla" w:hAnsi="Sakkal Majalla" w:cs="Sakkal Majalla"/>
                <w:b/>
                <w:color w:val="808080" w:themeColor="background1" w:themeShade="80"/>
                <w:sz w:val="24"/>
                <w:szCs w:val="24"/>
                <w:rtl/>
              </w:rPr>
              <w:t xml:space="preserve"> </w:t>
            </w:r>
          </w:p>
          <w:p w:rsidR="000922C7" w:rsidRPr="00913833" w:rsidRDefault="000922C7" w:rsidP="00676F71">
            <w:pPr>
              <w:bidi/>
              <w:jc w:val="both"/>
              <w:rPr>
                <w:rFonts w:ascii="Sakkal Majalla" w:hAnsi="Sakkal Majalla" w:cs="Sakkal Majalla"/>
                <w:b/>
                <w:i/>
                <w:iCs/>
                <w:color w:val="FF0000"/>
                <w:sz w:val="24"/>
                <w:szCs w:val="24"/>
              </w:rPr>
            </w:pPr>
            <w:r>
              <w:rPr>
                <w:rFonts w:ascii="Sakkal Majalla" w:hAnsi="Sakkal Majalla" w:cs="Sakkal Majalla" w:hint="cs"/>
                <w:b/>
                <w:color w:val="808080" w:themeColor="background1" w:themeShade="80"/>
                <w:sz w:val="24"/>
                <w:szCs w:val="24"/>
                <w:rtl/>
              </w:rPr>
              <w:t xml:space="preserve">(النتائج </w:t>
            </w:r>
            <w:r w:rsidRPr="00913833">
              <w:rPr>
                <w:rFonts w:ascii="Sakkal Majalla" w:hAnsi="Sakkal Majalla" w:cs="Sakkal Majalla"/>
                <w:b/>
                <w:color w:val="808080" w:themeColor="background1" w:themeShade="80"/>
                <w:sz w:val="24"/>
                <w:szCs w:val="24"/>
                <w:rtl/>
              </w:rPr>
              <w:t>يجب أن تشكل أساسًا للتوصيات)</w:t>
            </w:r>
            <w:r w:rsidRPr="00913833">
              <w:rPr>
                <w:rFonts w:ascii="Sakkal Majalla" w:hAnsi="Sakkal Majalla" w:cs="Sakkal Majalla"/>
                <w:b/>
                <w:i/>
                <w:iCs/>
                <w:color w:val="FF0000"/>
                <w:sz w:val="24"/>
                <w:szCs w:val="24"/>
              </w:rPr>
              <w:t xml:space="preserve"> </w:t>
            </w:r>
          </w:p>
          <w:p w:rsidR="000922C7" w:rsidRPr="00913833" w:rsidRDefault="000922C7" w:rsidP="00676F71">
            <w:pPr>
              <w:bidi/>
              <w:jc w:val="both"/>
              <w:rPr>
                <w:rFonts w:ascii="Sakkal Majalla" w:hAnsi="Sakkal Majalla" w:cs="Sakkal Majalla"/>
                <w:b/>
                <w:i/>
                <w:iCs/>
                <w:color w:val="FF0000"/>
                <w:sz w:val="24"/>
                <w:szCs w:val="24"/>
              </w:rPr>
            </w:pPr>
          </w:p>
          <w:p w:rsidR="000922C7" w:rsidRPr="00913833" w:rsidRDefault="000922C7" w:rsidP="00676F71">
            <w:pPr>
              <w:bidi/>
              <w:jc w:val="both"/>
              <w:rPr>
                <w:rFonts w:ascii="Sakkal Majalla" w:hAnsi="Sakkal Majalla" w:cs="Sakkal Majalla"/>
                <w:bCs/>
                <w:sz w:val="24"/>
                <w:szCs w:val="24"/>
              </w:rPr>
            </w:pPr>
          </w:p>
        </w:tc>
      </w:tr>
      <w:tr w:rsidR="000922C7" w:rsidRPr="00913833" w:rsidTr="00C613DD">
        <w:trPr>
          <w:trHeight w:val="2222"/>
          <w:jc w:val="center"/>
        </w:trPr>
        <w:tc>
          <w:tcPr>
            <w:tcW w:w="9442" w:type="dxa"/>
            <w:gridSpan w:val="3"/>
          </w:tcPr>
          <w:p w:rsidR="000922C7" w:rsidRPr="00913833" w:rsidRDefault="000922C7" w:rsidP="00676F71">
            <w:pPr>
              <w:bidi/>
              <w:jc w:val="both"/>
              <w:rPr>
                <w:rFonts w:ascii="Sakkal Majalla" w:hAnsi="Sakkal Majalla" w:cs="Sakkal Majalla"/>
                <w:b/>
                <w:bCs/>
                <w:sz w:val="24"/>
                <w:szCs w:val="24"/>
              </w:rPr>
            </w:pPr>
            <w:r w:rsidRPr="00913833">
              <w:rPr>
                <w:rFonts w:ascii="Sakkal Majalla" w:hAnsi="Sakkal Majalla" w:cs="Sakkal Majalla"/>
                <w:b/>
                <w:bCs/>
                <w:sz w:val="24"/>
                <w:szCs w:val="24"/>
                <w:rtl/>
              </w:rPr>
              <w:t>التوصيات:</w:t>
            </w:r>
          </w:p>
          <w:p w:rsidR="000922C7" w:rsidRPr="00913833" w:rsidRDefault="000922C7" w:rsidP="00676F71">
            <w:pPr>
              <w:bidi/>
              <w:jc w:val="both"/>
              <w:rPr>
                <w:rFonts w:ascii="Sakkal Majalla" w:hAnsi="Sakkal Majalla" w:cs="Sakkal Majalla"/>
                <w:i/>
                <w:iCs/>
                <w:sz w:val="24"/>
                <w:szCs w:val="24"/>
              </w:rPr>
            </w:pPr>
            <w:r w:rsidRPr="00913833">
              <w:rPr>
                <w:rFonts w:ascii="Sakkal Majalla" w:hAnsi="Sakkal Majalla" w:cs="Sakkal Majalla"/>
                <w:b/>
                <w:color w:val="808080" w:themeColor="background1" w:themeShade="80"/>
                <w:sz w:val="24"/>
                <w:szCs w:val="24"/>
                <w:rtl/>
              </w:rPr>
              <w:t xml:space="preserve">(تُذكر التوصيات المنصوص عليها، جنبًا إلى جنب مع المنجزات المحددة وتسليط الضوء عليها. يجب أن ترتبط التوصيات بالأولويات الإحصائية لمجلس التعاون الخليجي، وأن تكون محددة وقابلة للقياس وقابلة للتحقيق وموائمة للواقع ومحددة </w:t>
            </w:r>
            <w:r>
              <w:rPr>
                <w:rFonts w:ascii="Sakkal Majalla" w:hAnsi="Sakkal Majalla" w:cs="Sakkal Majalla" w:hint="cs"/>
                <w:b/>
                <w:color w:val="808080" w:themeColor="background1" w:themeShade="80"/>
                <w:sz w:val="24"/>
                <w:szCs w:val="24"/>
                <w:rtl/>
              </w:rPr>
              <w:t>ل</w:t>
            </w:r>
            <w:r w:rsidRPr="00913833">
              <w:rPr>
                <w:rFonts w:ascii="Sakkal Majalla" w:hAnsi="Sakkal Majalla" w:cs="Sakkal Majalla"/>
                <w:b/>
                <w:color w:val="808080" w:themeColor="background1" w:themeShade="80"/>
                <w:sz w:val="24"/>
                <w:szCs w:val="24"/>
                <w:rtl/>
              </w:rPr>
              <w:t>لإطار الزمني،</w:t>
            </w:r>
            <w:r>
              <w:rPr>
                <w:rFonts w:ascii="Sakkal Majalla" w:hAnsi="Sakkal Majalla" w:cs="Sakkal Majalla"/>
                <w:b/>
                <w:color w:val="808080" w:themeColor="background1" w:themeShade="80"/>
                <w:sz w:val="24"/>
                <w:szCs w:val="24"/>
                <w:rtl/>
              </w:rPr>
              <w:t xml:space="preserve"> ويجب أن </w:t>
            </w:r>
            <w:r>
              <w:rPr>
                <w:rFonts w:ascii="Sakkal Majalla" w:hAnsi="Sakkal Majalla" w:cs="Sakkal Majalla" w:hint="cs"/>
                <w:b/>
                <w:color w:val="808080" w:themeColor="background1" w:themeShade="80"/>
                <w:sz w:val="24"/>
                <w:szCs w:val="24"/>
                <w:rtl/>
              </w:rPr>
              <w:t>ت</w:t>
            </w:r>
            <w:r w:rsidRPr="00913833">
              <w:rPr>
                <w:rFonts w:ascii="Sakkal Majalla" w:hAnsi="Sakkal Majalla" w:cs="Sakkal Majalla"/>
                <w:b/>
                <w:color w:val="808080" w:themeColor="background1" w:themeShade="80"/>
                <w:sz w:val="24"/>
                <w:szCs w:val="24"/>
                <w:rtl/>
              </w:rPr>
              <w:t>وضح الشخص المسؤول</w:t>
            </w:r>
            <w:r>
              <w:rPr>
                <w:rFonts w:ascii="Sakkal Majalla" w:hAnsi="Sakkal Majalla" w:cs="Sakkal Majalla"/>
                <w:b/>
                <w:color w:val="808080" w:themeColor="background1" w:themeShade="80"/>
                <w:sz w:val="24"/>
                <w:szCs w:val="24"/>
                <w:rtl/>
              </w:rPr>
              <w:t xml:space="preserve"> عن معالجة التوصيات</w:t>
            </w:r>
            <w:r>
              <w:rPr>
                <w:rFonts w:ascii="Sakkal Majalla" w:hAnsi="Sakkal Majalla" w:cs="Sakkal Majalla" w:hint="cs"/>
                <w:b/>
                <w:color w:val="808080" w:themeColor="background1" w:themeShade="80"/>
                <w:sz w:val="24"/>
                <w:szCs w:val="24"/>
                <w:rtl/>
              </w:rPr>
              <w:t>)</w:t>
            </w:r>
          </w:p>
        </w:tc>
      </w:tr>
      <w:tr w:rsidR="000922C7" w:rsidRPr="00913833" w:rsidTr="00C613DD">
        <w:trPr>
          <w:trHeight w:val="1475"/>
          <w:jc w:val="center"/>
        </w:trPr>
        <w:tc>
          <w:tcPr>
            <w:tcW w:w="9442" w:type="dxa"/>
            <w:gridSpan w:val="3"/>
          </w:tcPr>
          <w:p w:rsidR="000922C7" w:rsidRPr="00913833" w:rsidRDefault="000922C7" w:rsidP="00676F71">
            <w:pPr>
              <w:bidi/>
              <w:jc w:val="both"/>
              <w:rPr>
                <w:rFonts w:ascii="Sakkal Majalla" w:hAnsi="Sakkal Majalla" w:cs="Sakkal Majalla"/>
                <w:b/>
                <w:bCs/>
                <w:sz w:val="24"/>
                <w:szCs w:val="24"/>
              </w:rPr>
            </w:pPr>
            <w:r>
              <w:rPr>
                <w:rFonts w:ascii="Sakkal Majalla" w:hAnsi="Sakkal Majalla" w:cs="Sakkal Majalla" w:hint="cs"/>
                <w:b/>
                <w:bCs/>
                <w:sz w:val="24"/>
                <w:szCs w:val="24"/>
                <w:rtl/>
              </w:rPr>
              <w:t xml:space="preserve">اسم معد التقرير </w:t>
            </w:r>
            <w:r>
              <w:rPr>
                <w:rFonts w:ascii="Sakkal Majalla" w:hAnsi="Sakkal Majalla" w:cs="Sakkal Majalla"/>
                <w:b/>
                <w:bCs/>
                <w:sz w:val="24"/>
                <w:szCs w:val="24"/>
                <w:rtl/>
              </w:rPr>
              <w:t xml:space="preserve"> والتاريخ</w:t>
            </w:r>
            <w:r>
              <w:rPr>
                <w:rFonts w:ascii="Sakkal Majalla" w:hAnsi="Sakkal Majalla" w:cs="Sakkal Majalla" w:hint="cs"/>
                <w:b/>
                <w:bCs/>
                <w:sz w:val="24"/>
                <w:szCs w:val="24"/>
                <w:rtl/>
              </w:rPr>
              <w:t xml:space="preserve"> والتوقيع:</w:t>
            </w:r>
          </w:p>
        </w:tc>
      </w:tr>
      <w:tr w:rsidR="000922C7" w:rsidRPr="00913833" w:rsidTr="00C613DD">
        <w:trPr>
          <w:trHeight w:val="2528"/>
          <w:jc w:val="center"/>
        </w:trPr>
        <w:tc>
          <w:tcPr>
            <w:tcW w:w="9442" w:type="dxa"/>
            <w:gridSpan w:val="3"/>
          </w:tcPr>
          <w:p w:rsidR="000922C7" w:rsidRDefault="000922C7" w:rsidP="00676F71">
            <w:pPr>
              <w:bidi/>
              <w:jc w:val="both"/>
              <w:rPr>
                <w:rFonts w:ascii="Sakkal Majalla" w:hAnsi="Sakkal Majalla" w:cs="Sakkal Majalla"/>
                <w:b/>
                <w:color w:val="808080" w:themeColor="background1" w:themeShade="80"/>
                <w:sz w:val="24"/>
                <w:szCs w:val="24"/>
                <w:rtl/>
              </w:rPr>
            </w:pPr>
            <w:r>
              <w:rPr>
                <w:rFonts w:ascii="Sakkal Majalla" w:hAnsi="Sakkal Majalla" w:cs="Sakkal Majalla" w:hint="cs"/>
                <w:b/>
                <w:bCs/>
                <w:sz w:val="24"/>
                <w:szCs w:val="24"/>
                <w:rtl/>
              </w:rPr>
              <w:t>اعتماد الدولة</w:t>
            </w:r>
            <w:r w:rsidRPr="00913833">
              <w:rPr>
                <w:rFonts w:ascii="Sakkal Majalla" w:hAnsi="Sakkal Majalla" w:cs="Sakkal Majalla"/>
                <w:b/>
                <w:bCs/>
                <w:sz w:val="24"/>
                <w:szCs w:val="24"/>
                <w:rtl/>
              </w:rPr>
              <w:t xml:space="preserve"> والتاريخ:</w:t>
            </w:r>
            <w:r w:rsidRPr="008170F8">
              <w:rPr>
                <w:rFonts w:ascii="Sakkal Majalla" w:hAnsi="Sakkal Majalla" w:cs="Sakkal Majalla"/>
                <w:b/>
                <w:color w:val="808080" w:themeColor="background1" w:themeShade="80"/>
                <w:sz w:val="24"/>
                <w:szCs w:val="24"/>
                <w:rtl/>
              </w:rPr>
              <w:t xml:space="preserve"> </w:t>
            </w:r>
          </w:p>
          <w:p w:rsidR="000922C7" w:rsidRDefault="000922C7" w:rsidP="00676F71">
            <w:pPr>
              <w:bidi/>
              <w:jc w:val="both"/>
              <w:rPr>
                <w:rFonts w:ascii="Sakkal Majalla" w:hAnsi="Sakkal Majalla" w:cs="Sakkal Majalla"/>
                <w:b/>
                <w:color w:val="808080" w:themeColor="background1" w:themeShade="80"/>
                <w:sz w:val="24"/>
                <w:szCs w:val="24"/>
                <w:rtl/>
              </w:rPr>
            </w:pPr>
          </w:p>
          <w:p w:rsidR="000922C7" w:rsidRPr="00913833" w:rsidRDefault="000922C7" w:rsidP="00676F71">
            <w:pPr>
              <w:bidi/>
              <w:jc w:val="both"/>
              <w:rPr>
                <w:rFonts w:ascii="Sakkal Majalla" w:hAnsi="Sakkal Majalla" w:cs="Sakkal Majalla"/>
                <w:i/>
                <w:iCs/>
                <w:sz w:val="24"/>
                <w:szCs w:val="24"/>
              </w:rPr>
            </w:pPr>
          </w:p>
        </w:tc>
      </w:tr>
    </w:tbl>
    <w:p w:rsidR="000922C7" w:rsidRDefault="000922C7" w:rsidP="000922C7">
      <w:pPr>
        <w:bidi/>
        <w:spacing w:after="0" w:line="240" w:lineRule="auto"/>
        <w:ind w:right="-57"/>
        <w:rPr>
          <w:rFonts w:ascii="Sakkal Majalla" w:hAnsi="Sakkal Majalla" w:cs="Sakkal Majalla"/>
          <w:b/>
          <w:bCs/>
          <w:color w:val="FF0000"/>
          <w:rtl/>
        </w:rPr>
      </w:pPr>
    </w:p>
    <w:p w:rsidR="000922C7" w:rsidRDefault="000922C7" w:rsidP="000922C7">
      <w:pPr>
        <w:bidi/>
        <w:spacing w:after="0" w:line="240" w:lineRule="auto"/>
        <w:ind w:right="-57"/>
        <w:rPr>
          <w:rFonts w:ascii="Sakkal Majalla" w:hAnsi="Sakkal Majalla" w:cs="Sakkal Majalla"/>
          <w:b/>
          <w:bCs/>
          <w:color w:val="FF0000"/>
          <w:rtl/>
        </w:rPr>
      </w:pPr>
    </w:p>
    <w:p w:rsidR="007205B7" w:rsidRDefault="007205B7"/>
    <w:sectPr w:rsidR="007205B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8F3" w:rsidRDefault="00D508F3" w:rsidP="00CE5251">
      <w:pPr>
        <w:spacing w:after="0" w:line="240" w:lineRule="auto"/>
      </w:pPr>
      <w:r>
        <w:separator/>
      </w:r>
    </w:p>
  </w:endnote>
  <w:endnote w:type="continuationSeparator" w:id="0">
    <w:p w:rsidR="00D508F3" w:rsidRDefault="00D508F3" w:rsidP="00CE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ohammad bold art 1">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8F3" w:rsidRDefault="00D508F3" w:rsidP="00CE5251">
      <w:pPr>
        <w:spacing w:after="0" w:line="240" w:lineRule="auto"/>
      </w:pPr>
      <w:r>
        <w:separator/>
      </w:r>
    </w:p>
  </w:footnote>
  <w:footnote w:type="continuationSeparator" w:id="0">
    <w:p w:rsidR="00D508F3" w:rsidRDefault="00D508F3" w:rsidP="00CE5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51" w:rsidRDefault="00CE5251">
    <w:pPr>
      <w:pStyle w:val="Header"/>
    </w:pPr>
    <w:r w:rsidRPr="00E32D66">
      <w:rPr>
        <w:rFonts w:asciiTheme="majorBidi" w:hAnsiTheme="majorBidi" w:cstheme="majorBidi"/>
        <w:b/>
        <w:bCs/>
        <w:noProof/>
        <w:sz w:val="28"/>
        <w:szCs w:val="28"/>
        <w:lang w:bidi="ar-SA"/>
      </w:rPr>
      <w:drawing>
        <wp:anchor distT="0" distB="0" distL="114300" distR="114300" simplePos="0" relativeHeight="251659264" behindDoc="0" locked="0" layoutInCell="1" allowOverlap="1" wp14:anchorId="26B9DD95" wp14:editId="43766C67">
          <wp:simplePos x="0" y="0"/>
          <wp:positionH relativeFrom="margin">
            <wp:posOffset>4638675</wp:posOffset>
          </wp:positionH>
          <wp:positionV relativeFrom="paragraph">
            <wp:posOffset>-171450</wp:posOffset>
          </wp:positionV>
          <wp:extent cx="1684360" cy="627321"/>
          <wp:effectExtent l="0" t="0" r="0" b="1905"/>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360" cy="6273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38"/>
    <w:rsid w:val="000922C7"/>
    <w:rsid w:val="00314F1E"/>
    <w:rsid w:val="007205B7"/>
    <w:rsid w:val="00A5591C"/>
    <w:rsid w:val="00A72349"/>
    <w:rsid w:val="00C613DD"/>
    <w:rsid w:val="00CE5251"/>
    <w:rsid w:val="00D508F3"/>
    <w:rsid w:val="00FF10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80F56-65E9-4AA9-BBEC-D7587B9B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2C7"/>
    <w:rPr>
      <w:lang w:bidi="ar-OM"/>
    </w:rPr>
  </w:style>
  <w:style w:type="paragraph" w:styleId="Heading2">
    <w:name w:val="heading 2"/>
    <w:basedOn w:val="Normal"/>
    <w:next w:val="Normal"/>
    <w:link w:val="Heading2Char"/>
    <w:uiPriority w:val="9"/>
    <w:unhideWhenUsed/>
    <w:qFormat/>
    <w:rsid w:val="00092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22C7"/>
    <w:rPr>
      <w:rFonts w:asciiTheme="majorHAnsi" w:eastAsiaTheme="majorEastAsia" w:hAnsiTheme="majorHAnsi" w:cstheme="majorBidi"/>
      <w:color w:val="2E74B5" w:themeColor="accent1" w:themeShade="BF"/>
      <w:sz w:val="26"/>
      <w:szCs w:val="26"/>
      <w:lang w:bidi="ar-OM"/>
    </w:rPr>
  </w:style>
  <w:style w:type="table" w:styleId="TableGrid">
    <w:name w:val="Table Grid"/>
    <w:basedOn w:val="TableNormal"/>
    <w:uiPriority w:val="39"/>
    <w:rsid w:val="0009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251"/>
    <w:rPr>
      <w:lang w:bidi="ar-OM"/>
    </w:rPr>
  </w:style>
  <w:style w:type="paragraph" w:styleId="Footer">
    <w:name w:val="footer"/>
    <w:basedOn w:val="Normal"/>
    <w:link w:val="FooterChar"/>
    <w:uiPriority w:val="99"/>
    <w:unhideWhenUsed/>
    <w:rsid w:val="00CE5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251"/>
    <w:rPr>
      <w:lang w:bidi="ar-O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Al Harthi</dc:creator>
  <cp:keywords/>
  <dc:description/>
  <cp:lastModifiedBy>Said Al Harthi</cp:lastModifiedBy>
  <cp:revision>6</cp:revision>
  <dcterms:created xsi:type="dcterms:W3CDTF">2019-07-02T06:40:00Z</dcterms:created>
  <dcterms:modified xsi:type="dcterms:W3CDTF">2019-07-02T07:11:00Z</dcterms:modified>
</cp:coreProperties>
</file>