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1932" w14:textId="3012C16D" w:rsidR="00B63DDC" w:rsidRPr="00B63DDC" w:rsidRDefault="00B63DDC" w:rsidP="00B63DDC">
      <w:pPr>
        <w:rPr>
          <w:b/>
          <w:bCs/>
          <w:color w:val="7030A0"/>
          <w:u w:val="single"/>
        </w:rPr>
      </w:pPr>
      <w:r w:rsidRPr="00B63DDC">
        <w:rPr>
          <w:b/>
          <w:bCs/>
          <w:color w:val="7030A0"/>
          <w:u w:val="single"/>
        </w:rPr>
        <w:t>USEFULL LINKS:</w:t>
      </w:r>
    </w:p>
    <w:p w14:paraId="09DF1C11" w14:textId="77777777" w:rsidR="00383D24" w:rsidRDefault="00383D24" w:rsidP="00B63DDC"/>
    <w:p w14:paraId="13CB6733" w14:textId="69ACEBF6" w:rsidR="001A7117" w:rsidRDefault="001A7117" w:rsidP="00383D24">
      <w:r w:rsidRPr="001A7117">
        <w:t>Metrics in Action: Lessons Learned from 30 Years of the Global Burden of Disease Study</w:t>
      </w:r>
      <w:r w:rsidR="00B63DDC">
        <w:t xml:space="preserve"> (</w:t>
      </w:r>
      <w:r w:rsidR="00B63DDC">
        <w:t>Prof. CJL Murray</w:t>
      </w:r>
      <w:r w:rsidR="00B63DDC">
        <w:t>)</w:t>
      </w:r>
      <w:r w:rsidR="00383D24">
        <w:t xml:space="preserve">: </w:t>
      </w:r>
      <w:hyperlink r:id="rId5" w:history="1">
        <w:r w:rsidRPr="00AD0002">
          <w:rPr>
            <w:rStyle w:val="Hyperlink"/>
          </w:rPr>
          <w:t>https://www.youtube.com/watch?v=cPmxWc7YRCk</w:t>
        </w:r>
      </w:hyperlink>
    </w:p>
    <w:p w14:paraId="605BEF92" w14:textId="77777777" w:rsidR="00472737" w:rsidRDefault="00472737"/>
    <w:p w14:paraId="769C8752" w14:textId="5537277E" w:rsidR="00472737" w:rsidRPr="00A604FB" w:rsidRDefault="00472737" w:rsidP="00A604FB">
      <w:pPr>
        <w:pStyle w:val="ListParagraph"/>
        <w:numPr>
          <w:ilvl w:val="0"/>
          <w:numId w:val="2"/>
        </w:numPr>
        <w:ind w:left="180" w:hanging="180"/>
        <w:rPr>
          <w:b/>
          <w:bCs/>
          <w:color w:val="FF0000"/>
        </w:rPr>
      </w:pPr>
      <w:r w:rsidRPr="00A604FB">
        <w:rPr>
          <w:b/>
          <w:bCs/>
          <w:color w:val="FF0000"/>
        </w:rPr>
        <w:t>GBD visualization tools (commonly used)</w:t>
      </w:r>
    </w:p>
    <w:p w14:paraId="48B69230" w14:textId="06886D32" w:rsidR="00472737" w:rsidRDefault="00472737" w:rsidP="00B63DDC">
      <w:r>
        <w:t>GBD compare:</w:t>
      </w:r>
      <w:r w:rsidR="00B63DDC">
        <w:t xml:space="preserve"> </w:t>
      </w:r>
      <w:hyperlink r:id="rId6" w:history="1">
        <w:r w:rsidRPr="00AD0002">
          <w:rPr>
            <w:rStyle w:val="Hyperlink"/>
          </w:rPr>
          <w:t>https://vizhub.healthdata.org/gbd-compare/</w:t>
        </w:r>
      </w:hyperlink>
    </w:p>
    <w:p w14:paraId="5F6C56E4" w14:textId="536D767E" w:rsidR="00472737" w:rsidRDefault="00472737" w:rsidP="00B63DDC">
      <w:r>
        <w:t>COD (Cause of deaths) visualization tool:</w:t>
      </w:r>
      <w:r w:rsidR="00B63DDC">
        <w:t xml:space="preserve"> </w:t>
      </w:r>
      <w:hyperlink r:id="rId7" w:history="1">
        <w:r w:rsidRPr="00AD0002">
          <w:rPr>
            <w:rStyle w:val="Hyperlink"/>
          </w:rPr>
          <w:t>https://vizhub.healthdata.org/cod/</w:t>
        </w:r>
      </w:hyperlink>
    </w:p>
    <w:p w14:paraId="25933BEA" w14:textId="0684F01E" w:rsidR="00472737" w:rsidRDefault="00472737" w:rsidP="00B63DDC">
      <w:r>
        <w:t>GBD Results tool:</w:t>
      </w:r>
      <w:r w:rsidR="00B63DDC">
        <w:t xml:space="preserve"> </w:t>
      </w:r>
      <w:hyperlink r:id="rId8" w:history="1">
        <w:r w:rsidRPr="00AD0002">
          <w:rPr>
            <w:rStyle w:val="Hyperlink"/>
          </w:rPr>
          <w:t>https://vizhub.healthdata.org/gbd-results/</w:t>
        </w:r>
      </w:hyperlink>
    </w:p>
    <w:p w14:paraId="213EA05E" w14:textId="1AA89254" w:rsidR="00472737" w:rsidRDefault="00472737" w:rsidP="00B63DDC">
      <w:r>
        <w:t>Health-related SDGs:</w:t>
      </w:r>
      <w:r w:rsidR="00B63DDC">
        <w:t xml:space="preserve"> </w:t>
      </w:r>
      <w:hyperlink r:id="rId9" w:history="1">
        <w:r w:rsidRPr="00AD0002">
          <w:rPr>
            <w:rStyle w:val="Hyperlink"/>
          </w:rPr>
          <w:t>https://vizhub.healthdata.org/sdg/</w:t>
        </w:r>
      </w:hyperlink>
    </w:p>
    <w:p w14:paraId="0E2EF770" w14:textId="4E143BB2" w:rsidR="00CE47CD" w:rsidRDefault="00CE47CD" w:rsidP="00B63DDC">
      <w:r>
        <w:t>GHDx:</w:t>
      </w:r>
      <w:r w:rsidR="00B63DDC">
        <w:t xml:space="preserve"> </w:t>
      </w:r>
      <w:hyperlink r:id="rId10" w:history="1">
        <w:r w:rsidRPr="00AD0002">
          <w:rPr>
            <w:rStyle w:val="Hyperlink"/>
          </w:rPr>
          <w:t>https://ghdx.healthdata.org/</w:t>
        </w:r>
      </w:hyperlink>
    </w:p>
    <w:p w14:paraId="7F485369" w14:textId="77777777" w:rsidR="00CE47CD" w:rsidRDefault="00CE47CD" w:rsidP="00472737"/>
    <w:p w14:paraId="70571C01" w14:textId="386CB761" w:rsidR="00472737" w:rsidRPr="00A604FB" w:rsidRDefault="00A604FB" w:rsidP="00A604FB">
      <w:pPr>
        <w:pStyle w:val="ListParagraph"/>
        <w:numPr>
          <w:ilvl w:val="0"/>
          <w:numId w:val="2"/>
        </w:numPr>
        <w:ind w:left="180" w:hanging="180"/>
        <w:rPr>
          <w:b/>
          <w:bCs/>
          <w:color w:val="FF0000"/>
        </w:rPr>
      </w:pPr>
      <w:r w:rsidRPr="00A604FB">
        <w:rPr>
          <w:b/>
          <w:bCs/>
          <w:color w:val="FF0000"/>
        </w:rPr>
        <w:t>GBD country profiles:</w:t>
      </w:r>
    </w:p>
    <w:p w14:paraId="1B571788" w14:textId="40FC6571" w:rsidR="00A604FB" w:rsidRDefault="00A604FB" w:rsidP="00472737">
      <w:hyperlink r:id="rId11" w:history="1">
        <w:r w:rsidRPr="00AD0002">
          <w:rPr>
            <w:rStyle w:val="Hyperlink"/>
          </w:rPr>
          <w:t>https://www.healthdata.org/research-analysis/health-by-location/profiles</w:t>
        </w:r>
      </w:hyperlink>
    </w:p>
    <w:p w14:paraId="005AD148" w14:textId="77777777" w:rsidR="00A604FB" w:rsidRDefault="00A604FB" w:rsidP="00472737"/>
    <w:p w14:paraId="2CB18848" w14:textId="5E0E4707" w:rsidR="00A604FB" w:rsidRPr="00A604FB" w:rsidRDefault="00A604FB" w:rsidP="00A604FB">
      <w:pPr>
        <w:pStyle w:val="ListParagraph"/>
        <w:numPr>
          <w:ilvl w:val="0"/>
          <w:numId w:val="2"/>
        </w:numPr>
        <w:ind w:left="180" w:hanging="180"/>
        <w:rPr>
          <w:b/>
          <w:bCs/>
          <w:color w:val="FF0000"/>
        </w:rPr>
      </w:pPr>
      <w:r w:rsidRPr="00A604FB">
        <w:rPr>
          <w:b/>
          <w:bCs/>
          <w:color w:val="FF0000"/>
        </w:rPr>
        <w:t>Training on GBD tools:</w:t>
      </w:r>
    </w:p>
    <w:p w14:paraId="5E98EF7E" w14:textId="29C31D40" w:rsidR="00A604FB" w:rsidRDefault="00A604FB" w:rsidP="00472737">
      <w:hyperlink r:id="rId12" w:history="1">
        <w:r w:rsidRPr="00AD0002">
          <w:rPr>
            <w:rStyle w:val="Hyperlink"/>
          </w:rPr>
          <w:t>https://www.healthdata.org/data-tools-practices/training-on-tools</w:t>
        </w:r>
      </w:hyperlink>
    </w:p>
    <w:p w14:paraId="70A79F93" w14:textId="77777777" w:rsidR="00A604FB" w:rsidRDefault="00A604FB" w:rsidP="00472737"/>
    <w:p w14:paraId="236426CB" w14:textId="24A73339" w:rsidR="007B4D85" w:rsidRPr="007B4D85" w:rsidRDefault="007B4D85" w:rsidP="007B4D85">
      <w:pPr>
        <w:pStyle w:val="ListParagraph"/>
        <w:numPr>
          <w:ilvl w:val="0"/>
          <w:numId w:val="2"/>
        </w:numPr>
        <w:ind w:left="180" w:hanging="180"/>
        <w:rPr>
          <w:b/>
          <w:bCs/>
          <w:color w:val="FF0000"/>
        </w:rPr>
      </w:pPr>
      <w:r w:rsidRPr="007B4D85">
        <w:rPr>
          <w:b/>
          <w:bCs/>
          <w:color w:val="FF0000"/>
        </w:rPr>
        <w:t xml:space="preserve">GBD study protocol: </w:t>
      </w:r>
    </w:p>
    <w:p w14:paraId="62207D60" w14:textId="737029CE" w:rsidR="007B4D85" w:rsidRPr="007B4D85" w:rsidRDefault="007B4D85" w:rsidP="00472737">
      <w:pPr>
        <w:rPr>
          <w:sz w:val="21"/>
          <w:szCs w:val="21"/>
        </w:rPr>
      </w:pPr>
      <w:hyperlink r:id="rId13" w:history="1">
        <w:r w:rsidRPr="007B4D85">
          <w:rPr>
            <w:rStyle w:val="Hyperlink"/>
            <w:sz w:val="21"/>
            <w:szCs w:val="21"/>
          </w:rPr>
          <w:t>https://www.healthdata.org/sites/default/files/files/Projects/GBD/March2020_GBD%20Protocol_v4.pdf</w:t>
        </w:r>
      </w:hyperlink>
    </w:p>
    <w:p w14:paraId="6ECCC486" w14:textId="77777777" w:rsidR="007B4D85" w:rsidRDefault="007B4D85" w:rsidP="00472737"/>
    <w:p w14:paraId="0981D995" w14:textId="77777777" w:rsidR="00472737" w:rsidRDefault="00472737" w:rsidP="00472737"/>
    <w:p w14:paraId="73F8FF34" w14:textId="77777777" w:rsidR="00472737" w:rsidRDefault="00472737" w:rsidP="00472737"/>
    <w:p w14:paraId="7C2173B9" w14:textId="77777777" w:rsidR="00472737" w:rsidRDefault="00472737" w:rsidP="00472737"/>
    <w:p w14:paraId="14E15D73" w14:textId="77777777" w:rsidR="001A7117" w:rsidRDefault="001A7117"/>
    <w:p w14:paraId="0F678EA9" w14:textId="77777777" w:rsidR="001A7117" w:rsidRDefault="001A7117"/>
    <w:sectPr w:rsidR="001A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0E4B"/>
    <w:multiLevelType w:val="hybridMultilevel"/>
    <w:tmpl w:val="0EF8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910C0"/>
    <w:multiLevelType w:val="hybridMultilevel"/>
    <w:tmpl w:val="91E0D7F4"/>
    <w:lvl w:ilvl="0" w:tplc="33B2A58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040321">
    <w:abstractNumId w:val="1"/>
  </w:num>
  <w:num w:numId="2" w16cid:durableId="21797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17"/>
    <w:rsid w:val="001A24FE"/>
    <w:rsid w:val="001A7117"/>
    <w:rsid w:val="00383D24"/>
    <w:rsid w:val="00472737"/>
    <w:rsid w:val="006C2EC2"/>
    <w:rsid w:val="007B4D85"/>
    <w:rsid w:val="007C09BE"/>
    <w:rsid w:val="0090494D"/>
    <w:rsid w:val="00947F8C"/>
    <w:rsid w:val="00A604FB"/>
    <w:rsid w:val="00AD075A"/>
    <w:rsid w:val="00B33FE0"/>
    <w:rsid w:val="00B63DDC"/>
    <w:rsid w:val="00C95E7E"/>
    <w:rsid w:val="00CB52E7"/>
    <w:rsid w:val="00CE47CD"/>
    <w:rsid w:val="00D3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5366"/>
  <w15:chartTrackingRefBased/>
  <w15:docId w15:val="{371D586E-72DB-439B-B99C-E13033CC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zhub.healthdata.org/gbd-results/" TargetMode="External"/><Relationship Id="rId13" Type="http://schemas.openxmlformats.org/officeDocument/2006/relationships/hyperlink" Target="https://www.healthdata.org/sites/default/files/files/Projects/GBD/March2020_GBD%20Protocol_v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zhub.healthdata.org/cod/" TargetMode="External"/><Relationship Id="rId12" Type="http://schemas.openxmlformats.org/officeDocument/2006/relationships/hyperlink" Target="https://www.healthdata.org/data-tools-practices/training-on-t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zhub.healthdata.org/gbd-compare/" TargetMode="External"/><Relationship Id="rId11" Type="http://schemas.openxmlformats.org/officeDocument/2006/relationships/hyperlink" Target="https://www.healthdata.org/research-analysis/health-by-location/profiles" TargetMode="External"/><Relationship Id="rId5" Type="http://schemas.openxmlformats.org/officeDocument/2006/relationships/hyperlink" Target="https://www.youtube.com/watch?v=cPmxWc7YRC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hdx.healthdat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zhub.healthdata.org/sd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Maziar Moradi-Lakeh</dc:creator>
  <cp:keywords/>
  <dc:description/>
  <cp:lastModifiedBy>Maziar Moradi-Lakeh</cp:lastModifiedBy>
  <cp:revision>8</cp:revision>
  <dcterms:created xsi:type="dcterms:W3CDTF">2023-10-23T16:15:00Z</dcterms:created>
  <dcterms:modified xsi:type="dcterms:W3CDTF">2023-10-23T19:29:00Z</dcterms:modified>
</cp:coreProperties>
</file>